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04" w:rsidRDefault="00D40A04">
      <w:r w:rsidRPr="00614FBF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10135044" wp14:editId="4FFAFD52">
            <wp:simplePos x="0" y="0"/>
            <wp:positionH relativeFrom="column">
              <wp:posOffset>-238760</wp:posOffset>
            </wp:positionH>
            <wp:positionV relativeFrom="paragraph">
              <wp:posOffset>-454660</wp:posOffset>
            </wp:positionV>
            <wp:extent cx="3482975" cy="939800"/>
            <wp:effectExtent l="0" t="0" r="0" b="0"/>
            <wp:wrapThrough wrapText="bothSides">
              <wp:wrapPolygon edited="0">
                <wp:start x="0" y="0"/>
                <wp:lineTo x="0" y="21016"/>
                <wp:lineTo x="21502" y="21016"/>
                <wp:lineTo x="21502" y="0"/>
                <wp:lineTo x="0" y="0"/>
              </wp:wrapPolygon>
            </wp:wrapThrough>
            <wp:docPr id="1" name="Picture 1" descr="Z:\MARKETING_COMMUNICATIONS DEPT\MARIELLI\New folder\180918_Logo_new_line_MH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_COMMUNICATIONS DEPT\MARIELLI\New folder\180918_Logo_new_line_MHT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A04" w:rsidRPr="00D40A04" w:rsidRDefault="00D40A04" w:rsidP="00D40A04"/>
    <w:p w:rsidR="00D40A04" w:rsidRPr="00614FBF" w:rsidRDefault="00D40A04" w:rsidP="00D40A04">
      <w:pPr>
        <w:tabs>
          <w:tab w:val="left" w:pos="284"/>
          <w:tab w:val="left" w:pos="426"/>
        </w:tabs>
        <w:spacing w:after="0"/>
        <w:ind w:right="-29"/>
        <w:rPr>
          <w:rFonts w:eastAsia="Times New Roman" w:cs="Arial"/>
          <w:b/>
          <w:color w:val="4F81BD"/>
          <w:sz w:val="24"/>
          <w:szCs w:val="24"/>
          <w:lang w:eastAsia="el-GR"/>
        </w:rPr>
      </w:pPr>
      <w:r w:rsidRPr="00614FBF">
        <w:rPr>
          <w:rFonts w:eastAsia="Times New Roman" w:cs="Arial"/>
          <w:b/>
          <w:color w:val="4F81BD"/>
          <w:sz w:val="24"/>
          <w:szCs w:val="24"/>
          <w:lang w:eastAsia="el-GR"/>
        </w:rPr>
        <w:t xml:space="preserve">Α.Φ.Μ.: 094039858 Δ.Ο.Υ.: ΦΑΕ ΑΘΗΝΩΝ </w:t>
      </w:r>
    </w:p>
    <w:p w:rsidR="00D40A04" w:rsidRPr="00614FBF" w:rsidRDefault="00D40A04" w:rsidP="00D40A04">
      <w:pPr>
        <w:tabs>
          <w:tab w:val="left" w:pos="284"/>
          <w:tab w:val="left" w:pos="426"/>
        </w:tabs>
        <w:suppressAutoHyphens/>
        <w:spacing w:after="0"/>
        <w:ind w:right="-29"/>
        <w:rPr>
          <w:rFonts w:eastAsia="Times New Roman" w:cs="Arial"/>
          <w:b/>
          <w:color w:val="4F81BD"/>
          <w:spacing w:val="-3"/>
          <w:sz w:val="24"/>
          <w:szCs w:val="24"/>
          <w:lang w:eastAsia="el-GR"/>
        </w:rPr>
      </w:pPr>
      <w:r w:rsidRPr="00614FBF">
        <w:rPr>
          <w:rFonts w:eastAsia="Times New Roman" w:cs="Arial"/>
          <w:b/>
          <w:color w:val="4F81BD"/>
          <w:spacing w:val="-3"/>
          <w:sz w:val="24"/>
          <w:szCs w:val="24"/>
          <w:lang w:eastAsia="el-GR"/>
        </w:rPr>
        <w:t>Αριθ. Μητρώου Α.Ε. : 13571/01ΑΤ/Β/86/253</w:t>
      </w:r>
    </w:p>
    <w:p w:rsidR="00D40A04" w:rsidRPr="00614FBF" w:rsidRDefault="00D40A04" w:rsidP="00D40A04">
      <w:pPr>
        <w:tabs>
          <w:tab w:val="left" w:pos="284"/>
          <w:tab w:val="left" w:pos="426"/>
        </w:tabs>
        <w:suppressAutoHyphens/>
        <w:spacing w:after="0"/>
        <w:ind w:right="-29"/>
        <w:rPr>
          <w:rFonts w:eastAsia="Times New Roman" w:cs="Arial"/>
          <w:b/>
          <w:color w:val="4F81BD"/>
          <w:spacing w:val="-3"/>
          <w:sz w:val="24"/>
          <w:szCs w:val="24"/>
          <w:lang w:eastAsia="el-GR"/>
        </w:rPr>
      </w:pPr>
      <w:r w:rsidRPr="00614FBF">
        <w:rPr>
          <w:rFonts w:eastAsia="Times New Roman" w:cs="Arial"/>
          <w:b/>
          <w:color w:val="4F81BD"/>
          <w:spacing w:val="-3"/>
          <w:sz w:val="24"/>
          <w:szCs w:val="24"/>
          <w:lang w:eastAsia="el-GR"/>
        </w:rPr>
        <w:t>Αρ. ΓΕΜΗ: 000288501000</w:t>
      </w:r>
    </w:p>
    <w:p w:rsidR="006B2B7F" w:rsidRDefault="006B2B7F" w:rsidP="00D40A04"/>
    <w:p w:rsidR="00D40A04" w:rsidRDefault="00D40A04" w:rsidP="00D40A04"/>
    <w:p w:rsidR="00EF4E8E" w:rsidRPr="00EF4E8E" w:rsidRDefault="00EF4E8E" w:rsidP="00EF4E8E">
      <w:pPr>
        <w:jc w:val="right"/>
        <w:rPr>
          <w:b/>
        </w:rPr>
      </w:pPr>
      <w:r w:rsidRPr="00EF4E8E">
        <w:rPr>
          <w:b/>
        </w:rPr>
        <w:t>04.07.2019</w:t>
      </w:r>
    </w:p>
    <w:p w:rsidR="00D40A04" w:rsidRPr="00D40A04" w:rsidRDefault="00D40A04" w:rsidP="00D40A04">
      <w:pPr>
        <w:spacing w:after="0"/>
        <w:jc w:val="center"/>
        <w:rPr>
          <w:b/>
          <w:sz w:val="24"/>
          <w:szCs w:val="24"/>
        </w:rPr>
      </w:pPr>
      <w:r w:rsidRPr="00D40A04">
        <w:rPr>
          <w:b/>
          <w:sz w:val="24"/>
          <w:szCs w:val="24"/>
        </w:rPr>
        <w:t>ΑΝΑΡΤΗΣΗ ΣΤΟΝ ΔΙΑΔΙΚΤΥΑΚΟ ΤΟΠΟ ΤΗΣ ΕΤΑΙΡΕΙΑΣ</w:t>
      </w:r>
    </w:p>
    <w:p w:rsidR="00D40A04" w:rsidRPr="00D40A04" w:rsidRDefault="00D40A04" w:rsidP="00D40A04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D40A04">
        <w:rPr>
          <w:b/>
          <w:sz w:val="24"/>
          <w:szCs w:val="24"/>
        </w:rPr>
        <w:t>ΑΠΟΦΑΣΗΣ ΓΙΑ ΜΕΙΩΣΗ ΚΕΦΑΛΑΙΟΥ</w:t>
      </w:r>
    </w:p>
    <w:p w:rsidR="00D40A04" w:rsidRDefault="00BF4682" w:rsidP="00D40A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ΚΑΤ’ ΑΡΘΡΟ 2</w:t>
      </w:r>
      <w:r w:rsidRPr="00EF4E8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§4 ΤΟΥ Ν</w:t>
      </w:r>
      <w:r w:rsidR="00D40A04" w:rsidRPr="00D40A04">
        <w:rPr>
          <w:b/>
          <w:sz w:val="24"/>
          <w:szCs w:val="24"/>
        </w:rPr>
        <w:t>. 4548/2018</w:t>
      </w:r>
    </w:p>
    <w:bookmarkEnd w:id="0"/>
    <w:p w:rsidR="00EF4E8E" w:rsidRDefault="00EF4E8E" w:rsidP="00D40A04">
      <w:pPr>
        <w:spacing w:after="0"/>
        <w:jc w:val="center"/>
        <w:rPr>
          <w:b/>
          <w:sz w:val="24"/>
          <w:szCs w:val="24"/>
        </w:rPr>
      </w:pPr>
    </w:p>
    <w:p w:rsidR="00D40A04" w:rsidRDefault="00D40A04" w:rsidP="00D40A04">
      <w:pPr>
        <w:spacing w:after="0"/>
        <w:jc w:val="center"/>
        <w:rPr>
          <w:b/>
          <w:sz w:val="24"/>
          <w:szCs w:val="24"/>
        </w:rPr>
      </w:pPr>
    </w:p>
    <w:p w:rsidR="00D40A04" w:rsidRPr="0007379D" w:rsidRDefault="00D40A04" w:rsidP="00D40A04">
      <w:pPr>
        <w:spacing w:after="0"/>
        <w:ind w:left="-284" w:right="-526"/>
        <w:jc w:val="both"/>
        <w:rPr>
          <w:rFonts w:eastAsia="Times New Roman" w:cs="Tahoma"/>
          <w:b/>
          <w:iCs/>
          <w:sz w:val="24"/>
          <w:szCs w:val="24"/>
          <w:u w:val="single"/>
        </w:rPr>
      </w:pPr>
      <w:r w:rsidRPr="0007379D">
        <w:rPr>
          <w:sz w:val="24"/>
          <w:szCs w:val="24"/>
        </w:rPr>
        <w:t xml:space="preserve">Η Τακτική Γενική Συνέλευση των Μετόχων της Εταιρείας </w:t>
      </w:r>
      <w:r w:rsidRPr="0007379D">
        <w:rPr>
          <w:rFonts w:eastAsia="Times New Roman" w:cs="Tahoma"/>
          <w:iCs/>
          <w:sz w:val="24"/>
          <w:szCs w:val="24"/>
        </w:rPr>
        <w:t xml:space="preserve">«ΜΗΤΕΡΑ ΙΔΙΩΤΙΚΗ ΓΕΝΙΚΗ,ΜΑΙΕΥΤΙΚΗ </w:t>
      </w:r>
      <w:r w:rsidRPr="000D3001">
        <w:rPr>
          <w:rFonts w:eastAsia="Times New Roman" w:cs="Tahoma"/>
          <w:iCs/>
          <w:sz w:val="24"/>
          <w:szCs w:val="24"/>
        </w:rPr>
        <w:t>– ΓΥΝΑΙΚΟΛΟΓΙΚΗ &amp; ΠΑΙΔΙΑΤΡΙΚΗ ΚΛΙΝΙΚΗ Α.Ε.</w:t>
      </w:r>
      <w:r w:rsidRPr="000D3001">
        <w:rPr>
          <w:rFonts w:eastAsia="Times New Roman" w:cs="Tahoma"/>
          <w:iCs/>
          <w:spacing w:val="-3"/>
          <w:sz w:val="24"/>
          <w:szCs w:val="24"/>
        </w:rPr>
        <w:t>»</w:t>
      </w:r>
      <w:r w:rsidRPr="000D3001">
        <w:rPr>
          <w:rFonts w:eastAsia="Times New Roman" w:cs="Tahoma"/>
          <w:iCs/>
          <w:sz w:val="24"/>
          <w:szCs w:val="24"/>
        </w:rPr>
        <w:t xml:space="preserve">, </w:t>
      </w:r>
      <w:r w:rsidRPr="000D3001">
        <w:rPr>
          <w:sz w:val="24"/>
          <w:szCs w:val="24"/>
        </w:rPr>
        <w:t>κατά τη συνεδρίαση της 28</w:t>
      </w:r>
      <w:r w:rsidRPr="000D3001">
        <w:rPr>
          <w:sz w:val="24"/>
          <w:szCs w:val="24"/>
          <w:vertAlign w:val="superscript"/>
        </w:rPr>
        <w:t>ης</w:t>
      </w:r>
      <w:r w:rsidRPr="000D3001">
        <w:rPr>
          <w:sz w:val="24"/>
          <w:szCs w:val="24"/>
        </w:rPr>
        <w:t xml:space="preserve"> Ιουνίου 2019, έλαβε ομόφωνα απόφαση</w:t>
      </w:r>
      <w:r w:rsidRPr="0007379D">
        <w:rPr>
          <w:sz w:val="24"/>
          <w:szCs w:val="24"/>
        </w:rPr>
        <w:t xml:space="preserve"> (Θέμα 5</w:t>
      </w:r>
      <w:r w:rsidRPr="0007379D">
        <w:rPr>
          <w:sz w:val="24"/>
          <w:szCs w:val="24"/>
          <w:vertAlign w:val="superscript"/>
        </w:rPr>
        <w:t>ο</w:t>
      </w:r>
      <w:r w:rsidRPr="0007379D">
        <w:rPr>
          <w:sz w:val="24"/>
          <w:szCs w:val="24"/>
        </w:rPr>
        <w:t>) για τη</w:t>
      </w:r>
      <w:r w:rsidRPr="0007379D">
        <w:rPr>
          <w:b/>
          <w:sz w:val="24"/>
          <w:szCs w:val="24"/>
        </w:rPr>
        <w:t xml:space="preserve"> </w:t>
      </w:r>
      <w:r w:rsidRPr="0007379D">
        <w:rPr>
          <w:rFonts w:eastAsia="Calibri"/>
          <w:b/>
          <w:sz w:val="24"/>
          <w:szCs w:val="24"/>
        </w:rPr>
        <w:t>μείωση του Μετοχικού Κεφαλαίου της Εταιρεία</w:t>
      </w:r>
      <w:r w:rsidRPr="0007379D">
        <w:rPr>
          <w:rFonts w:eastAsia="Calibri"/>
          <w:sz w:val="24"/>
          <w:szCs w:val="24"/>
        </w:rPr>
        <w:t xml:space="preserve">ς </w:t>
      </w:r>
      <w:r w:rsidR="0007379D" w:rsidRPr="0007379D">
        <w:rPr>
          <w:rFonts w:cs="Arial"/>
          <w:sz w:val="24"/>
          <w:szCs w:val="24"/>
        </w:rPr>
        <w:t xml:space="preserve">κατά ποσό των Ευρώ τριάντα δύο εκατομμυρίων τριακοσίων έντεκα χιλιάδων πεντακοσίων τριάντα πέντε και είκοσι λεπτών του Ευρώ (32.311.535,20€), με αντίστοιχη μείωση της ονομαστικής αξίας κάθε μετοχής σε 0,07€ με συμψηφισμό ισόποσων ζημιών παρελθουσών χρήσεων, ανερχόμενου του Μετοχικού Κεφαλαίου στο ποσό των </w:t>
      </w:r>
      <w:r w:rsidR="0007379D" w:rsidRPr="0007379D">
        <w:rPr>
          <w:rFonts w:eastAsia="Times New Roman" w:cs="Arial"/>
          <w:sz w:val="24"/>
          <w:szCs w:val="24"/>
          <w:lang w:eastAsia="el-GR"/>
        </w:rPr>
        <w:t xml:space="preserve">οκτώ εκατομμυρίων εβδομήντα επτά χιλιάδων οκτακοσίων ογδόντα τριών ευρώ και ογδόντα λεπτών του ευρώ (8.077.883,80€) διαιρούμενο σε 115.398.340 ονομαστικές μετοχές ονομαστικής αξίας 0,07 ευρώ </w:t>
      </w:r>
      <w:r w:rsidRPr="0007379D">
        <w:rPr>
          <w:rFonts w:eastAsia="Calibri"/>
          <w:sz w:val="24"/>
          <w:szCs w:val="24"/>
        </w:rPr>
        <w:t xml:space="preserve">καθώς και για την αντίστοιχη τροποποίηση του άρθρου 5 του Καταστατικού της Εταιρείας.  </w:t>
      </w:r>
    </w:p>
    <w:p w:rsidR="0007379D" w:rsidRPr="0007379D" w:rsidRDefault="0007379D">
      <w:pPr>
        <w:spacing w:after="0"/>
        <w:ind w:left="-284" w:right="-526"/>
        <w:jc w:val="both"/>
        <w:rPr>
          <w:rFonts w:eastAsia="Times New Roman" w:cs="Tahoma"/>
          <w:b/>
          <w:iCs/>
          <w:sz w:val="24"/>
          <w:szCs w:val="24"/>
          <w:u w:val="single"/>
        </w:rPr>
      </w:pPr>
    </w:p>
    <w:sectPr w:rsidR="0007379D" w:rsidRPr="000737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04"/>
    <w:rsid w:val="0007379D"/>
    <w:rsid w:val="000D3001"/>
    <w:rsid w:val="006B2B7F"/>
    <w:rsid w:val="00BF4682"/>
    <w:rsid w:val="00D40A04"/>
    <w:rsid w:val="00EF4E8E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D405"/>
  <w15:docId w15:val="{3888C9E9-45D5-4784-9E68-F0B383A1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906</Characters>
  <Application>Microsoft Office Word</Application>
  <DocSecurity>0</DocSecurity>
  <Lines>7</Lines>
  <Paragraphs>2</Paragraphs>
  <ScaleCrop>false</ScaleCrop>
  <Company>HygeiaGroup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 Efstathia</dc:creator>
  <cp:lastModifiedBy>Mantzourani Marina</cp:lastModifiedBy>
  <cp:revision>6</cp:revision>
  <dcterms:created xsi:type="dcterms:W3CDTF">2019-06-26T14:23:00Z</dcterms:created>
  <dcterms:modified xsi:type="dcterms:W3CDTF">2019-07-04T09:37:00Z</dcterms:modified>
</cp:coreProperties>
</file>